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10.000000000002" w:type="dxa"/>
        <w:jc w:val="left"/>
        <w:tblLayout w:type="fixed"/>
        <w:tblLook w:val="0400"/>
      </w:tblPr>
      <w:tblGrid>
        <w:gridCol w:w="210"/>
        <w:gridCol w:w="450"/>
        <w:gridCol w:w="651"/>
        <w:gridCol w:w="5250"/>
        <w:gridCol w:w="1403"/>
        <w:gridCol w:w="210"/>
        <w:gridCol w:w="36"/>
        <w:tblGridChange w:id="0">
          <w:tblGrid>
            <w:gridCol w:w="210"/>
            <w:gridCol w:w="450"/>
            <w:gridCol w:w="651"/>
            <w:gridCol w:w="5250"/>
            <w:gridCol w:w="1403"/>
            <w:gridCol w:w="210"/>
            <w:gridCol w:w="3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Winter Semester Bachelor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IST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Introduction to Study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Credit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MAR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Marketing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MIE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Microeconomics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BA1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Business Administration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PSY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Psychology for Managers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BE1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Business English and Global Communication Skills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Graded credit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AWR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Academic Writing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Credit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HRM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Human Resources Management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ACC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Basics of Accounting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PRM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Project Management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International and Area Studies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SOC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Basics of Social Psychology for Managers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CCM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Cross-culture Management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Graded credit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WEP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World Economic and Political Institutions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INT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International Trade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MPM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Motivation and Performance Management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Graded credit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MPM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Communication and Presentation Skills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Graded credit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107.0" w:type="dxa"/>
        <w:jc w:val="left"/>
        <w:tblLayout w:type="fixed"/>
        <w:tblLook w:val="0400"/>
      </w:tblPr>
      <w:tblGrid>
        <w:gridCol w:w="210"/>
        <w:gridCol w:w="357"/>
        <w:gridCol w:w="677"/>
        <w:gridCol w:w="5250"/>
        <w:gridCol w:w="1403"/>
        <w:gridCol w:w="210"/>
        <w:tblGridChange w:id="0">
          <w:tblGrid>
            <w:gridCol w:w="210"/>
            <w:gridCol w:w="357"/>
            <w:gridCol w:w="677"/>
            <w:gridCol w:w="5250"/>
            <w:gridCol w:w="1403"/>
            <w:gridCol w:w="21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Summer Semester Bachelor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MNG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Management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MAE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Macroeconomics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MST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Mathematics and Statistics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BA2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Business Administration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PGB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Political and Cultural Aspects of Global Business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BEC2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Business English and Global Communication Skills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Graded credit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STM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Strategic Management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LAW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Law for Managers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IAS2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International and Area Studies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IMC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Integrated Marketing Communication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MPD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Manager's Personality (and its Development)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Graded credit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EAM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Ethical Aspects of Management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PMT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Practical Managerial Techniques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Graded credit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CRM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Crisis Management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96.0" w:type="dxa"/>
        <w:jc w:val="left"/>
        <w:tblLayout w:type="fixed"/>
        <w:tblLook w:val="0400"/>
      </w:tblPr>
      <w:tblGrid>
        <w:gridCol w:w="36"/>
        <w:gridCol w:w="597"/>
        <w:gridCol w:w="450"/>
        <w:gridCol w:w="691"/>
        <w:gridCol w:w="5142"/>
        <w:gridCol w:w="1403"/>
        <w:gridCol w:w="578"/>
        <w:gridCol w:w="99"/>
        <w:tblGridChange w:id="0">
          <w:tblGrid>
            <w:gridCol w:w="36"/>
            <w:gridCol w:w="597"/>
            <w:gridCol w:w="450"/>
            <w:gridCol w:w="691"/>
            <w:gridCol w:w="5142"/>
            <w:gridCol w:w="1403"/>
            <w:gridCol w:w="578"/>
            <w:gridCol w:w="9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right w:color="cccccc" w:space="0" w:sz="6" w:val="single"/>
            </w:tcBorders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Winter Semester 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cccccc" w:space="0" w:sz="6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ECTS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cccccc" w:space="0" w:sz="6" w:val="single"/>
            </w:tcBorders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AMI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Advanced Microeconomics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Credit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cccccc" w:space="0" w:sz="6" w:val="single"/>
            </w:tcBorders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CMT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Contemporary Management Theories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cccccc" w:space="0" w:sz="6" w:val="single"/>
            </w:tcBorders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ASU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Applied Sustainability in Business and Management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cccccc" w:space="0" w:sz="6" w:val="single"/>
            </w:tcBorders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MAP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Managerial Psychology in a Changing World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cccccc" w:space="0" w:sz="6" w:val="single"/>
            </w:tcBorders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RME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Research Method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Credit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cccccc" w:space="0" w:sz="6" w:val="single"/>
            </w:tcBorders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SUM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Sustainable Marketing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Graded credit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bottom w:color="cccccc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1d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SUD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Sustainable Development Law and Policy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Graded credit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Summer Semester Master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AMA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Advanced Macroeconomics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MDM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Managerial Decision-Making and Strategic Analysis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ADM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Adaptive Management in a Changing World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LEM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Leadership Methods and Personal Sustainability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Exam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Course According to the Current Offer 3 (elective)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Graded credit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Course According to the Current Offer 4 (elective)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Graded credit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Grading Scale</w:t>
      </w:r>
    </w:p>
    <w:p w:rsidR="00000000" w:rsidDel="00000000" w:rsidP="00000000" w:rsidRDefault="00000000" w:rsidRPr="00000000" w14:paraId="00000166">
      <w:pPr>
        <w:spacing w:after="240" w:before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167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grading scale used by NEWTON University  is based on an ECTS grading scale.</w:t>
      </w:r>
    </w:p>
    <w:p w:rsidR="00000000" w:rsidDel="00000000" w:rsidP="00000000" w:rsidRDefault="00000000" w:rsidRPr="00000000" w14:paraId="00000168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169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 full academic year (2 semesters): 60 ECTS</w:t>
      </w:r>
    </w:p>
    <w:p w:rsidR="00000000" w:rsidDel="00000000" w:rsidP="00000000" w:rsidRDefault="00000000" w:rsidRPr="00000000" w14:paraId="0000016A">
      <w:pPr>
        <w:spacing w:after="240" w:befor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 semester: 30 ECTS</w:t>
      </w:r>
    </w:p>
    <w:p w:rsidR="00000000" w:rsidDel="00000000" w:rsidP="00000000" w:rsidRDefault="00000000" w:rsidRPr="00000000" w14:paraId="0000016B">
      <w:pPr>
        <w:spacing w:after="240" w:before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</w:t>
      </w:r>
    </w:p>
    <w:tbl>
      <w:tblPr>
        <w:tblStyle w:val="Table4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80"/>
        <w:gridCol w:w="3075"/>
        <w:gridCol w:w="2940"/>
        <w:tblGridChange w:id="0">
          <w:tblGrid>
            <w:gridCol w:w="2880"/>
            <w:gridCol w:w="3075"/>
            <w:gridCol w:w="294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Grades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% of success/points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Definition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100 – 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Excellent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90 – 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Very Good plus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80 – 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Very Good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70 - 61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Good plus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60 - 51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     </w:t>
              <w:tab/>
              <w:t xml:space="preserve">Good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50 - 0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Fail (not passed)</w:t>
            </w:r>
          </w:p>
        </w:tc>
      </w:tr>
    </w:tbl>
    <w:p w:rsidR="00000000" w:rsidDel="00000000" w:rsidP="00000000" w:rsidRDefault="00000000" w:rsidRPr="00000000" w14:paraId="00000181">
      <w:pPr>
        <w:spacing w:after="240" w:before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418" w:right="1418" w:header="708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right="6"/>
      <w:jc w:val="right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5">
    <w:pPr>
      <w:tabs>
        <w:tab w:val="center" w:leader="none" w:pos="4536"/>
        <w:tab w:val="right" w:leader="none" w:pos="9072"/>
      </w:tabs>
      <w:ind w:right="-2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right="-2"/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5"/>
      <w:tblW w:w="9960.0" w:type="dxa"/>
      <w:jc w:val="center"/>
      <w:tblBorders>
        <w:insideV w:color="e1e6f0" w:space="0" w:sz="4" w:val="single"/>
      </w:tblBorders>
      <w:tblLayout w:type="fixed"/>
      <w:tblLook w:val="0000"/>
    </w:tblPr>
    <w:tblGrid>
      <w:gridCol w:w="2655"/>
      <w:gridCol w:w="1650"/>
      <w:gridCol w:w="2205"/>
      <w:gridCol w:w="1710"/>
      <w:gridCol w:w="1740"/>
      <w:tblGridChange w:id="0">
        <w:tblGrid>
          <w:gridCol w:w="2655"/>
          <w:gridCol w:w="1650"/>
          <w:gridCol w:w="2205"/>
          <w:gridCol w:w="1710"/>
          <w:gridCol w:w="1740"/>
        </w:tblGrid>
      </w:tblGridChange>
    </w:tblGrid>
    <w:tr>
      <w:trPr>
        <w:cantSplit w:val="0"/>
        <w:trHeight w:val="113" w:hRule="atLeast"/>
        <w:tblHeader w:val="0"/>
      </w:trPr>
      <w:tc>
        <w:tcPr>
          <w:tcMar>
            <w:left w:w="0.0" w:type="dxa"/>
          </w:tcMar>
          <w:vAlign w:val="center"/>
        </w:tcPr>
        <w:p w:rsidR="00000000" w:rsidDel="00000000" w:rsidP="00000000" w:rsidRDefault="00000000" w:rsidRPr="00000000" w14:paraId="0000018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  <w:tab w:val="center" w:leader="none" w:pos="5103"/>
            </w:tabs>
            <w:ind w:right="193"/>
            <w:rPr>
              <w:rFonts w:ascii="Arial" w:cs="Arial" w:eastAsia="Arial" w:hAnsi="Arial"/>
              <w:color w:val="303494"/>
              <w:sz w:val="12"/>
              <w:szCs w:val="12"/>
            </w:rPr>
          </w:pPr>
          <w:r w:rsidDel="00000000" w:rsidR="00000000" w:rsidRPr="00000000">
            <w:rPr>
              <w:rFonts w:ascii="Arial" w:cs="Arial" w:eastAsia="Arial" w:hAnsi="Arial"/>
              <w:color w:val="303494"/>
              <w:sz w:val="12"/>
              <w:szCs w:val="12"/>
              <w:rtl w:val="0"/>
            </w:rPr>
            <w:t xml:space="preserve">                 Vysoká škola Sting, o.p.s.</w:t>
          </w:r>
        </w:p>
        <w:p w:rsidR="00000000" w:rsidDel="00000000" w:rsidP="00000000" w:rsidRDefault="00000000" w:rsidRPr="00000000" w14:paraId="00000188">
          <w:pPr>
            <w:tabs>
              <w:tab w:val="center" w:leader="none" w:pos="4536"/>
              <w:tab w:val="right" w:leader="none" w:pos="9072"/>
              <w:tab w:val="center" w:leader="none" w:pos="5103"/>
            </w:tabs>
            <w:ind w:right="19"/>
            <w:rPr>
              <w:rFonts w:ascii="Arial" w:cs="Arial" w:eastAsia="Arial" w:hAnsi="Arial"/>
              <w:color w:val="303494"/>
              <w:sz w:val="12"/>
              <w:szCs w:val="12"/>
            </w:rPr>
          </w:pPr>
          <w:r w:rsidDel="00000000" w:rsidR="00000000" w:rsidRPr="00000000">
            <w:rPr>
              <w:rFonts w:ascii="Arial" w:cs="Arial" w:eastAsia="Arial" w:hAnsi="Arial"/>
              <w:color w:val="303494"/>
              <w:sz w:val="12"/>
              <w:szCs w:val="12"/>
              <w:rtl w:val="0"/>
            </w:rPr>
            <w:t xml:space="preserve">                 Technická 19D, 612 00, Brno </w:t>
          </w:r>
        </w:p>
        <w:p w:rsidR="00000000" w:rsidDel="00000000" w:rsidP="00000000" w:rsidRDefault="00000000" w:rsidRPr="00000000" w14:paraId="00000189">
          <w:pPr>
            <w:tabs>
              <w:tab w:val="center" w:leader="none" w:pos="4536"/>
              <w:tab w:val="right" w:leader="none" w:pos="9072"/>
              <w:tab w:val="center" w:leader="none" w:pos="5103"/>
            </w:tabs>
            <w:ind w:right="19"/>
            <w:rPr>
              <w:rFonts w:ascii="Arial" w:cs="Arial" w:eastAsia="Arial" w:hAnsi="Arial"/>
              <w:color w:val="303494"/>
              <w:sz w:val="12"/>
              <w:szCs w:val="12"/>
            </w:rPr>
          </w:pPr>
          <w:r w:rsidDel="00000000" w:rsidR="00000000" w:rsidRPr="00000000">
            <w:rPr>
              <w:rFonts w:ascii="Arial" w:cs="Arial" w:eastAsia="Arial" w:hAnsi="Arial"/>
              <w:color w:val="303494"/>
              <w:sz w:val="12"/>
              <w:szCs w:val="12"/>
              <w:rtl w:val="0"/>
            </w:rPr>
            <w:t xml:space="preserve">                 Czech Republic</w:t>
          </w:r>
        </w:p>
      </w:tc>
      <w:tc>
        <w:tcPr>
          <w:vAlign w:val="center"/>
        </w:tcPr>
        <w:p w:rsidR="00000000" w:rsidDel="00000000" w:rsidP="00000000" w:rsidRDefault="00000000" w:rsidRPr="00000000" w14:paraId="0000018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  <w:tab w:val="center" w:leader="none" w:pos="5103"/>
            </w:tabs>
            <w:ind w:left="193" w:right="193" w:firstLine="0"/>
            <w:rPr>
              <w:rFonts w:ascii="Arial" w:cs="Arial" w:eastAsia="Arial" w:hAnsi="Arial"/>
              <w:color w:val="303494"/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8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  <w:tab w:val="center" w:leader="none" w:pos="5103"/>
            </w:tabs>
            <w:ind w:right="193"/>
            <w:jc w:val="center"/>
            <w:rPr>
              <w:rFonts w:ascii="Arial" w:cs="Arial" w:eastAsia="Arial" w:hAnsi="Arial"/>
              <w:color w:val="303494"/>
              <w:sz w:val="12"/>
              <w:szCs w:val="12"/>
            </w:rPr>
          </w:pPr>
          <w:r w:rsidDel="00000000" w:rsidR="00000000" w:rsidRPr="00000000">
            <w:rPr>
              <w:rFonts w:ascii="Arial" w:cs="Arial" w:eastAsia="Arial" w:hAnsi="Arial"/>
              <w:color w:val="303494"/>
              <w:sz w:val="12"/>
              <w:szCs w:val="12"/>
              <w:rtl w:val="0"/>
            </w:rPr>
            <w:t xml:space="preserve">IČ: 262 39 604</w:t>
            <w:br w:type="textWrapping"/>
          </w:r>
        </w:p>
      </w:tc>
      <w:tc>
        <w:tcPr>
          <w:vAlign w:val="center"/>
        </w:tcPr>
        <w:p w:rsidR="00000000" w:rsidDel="00000000" w:rsidP="00000000" w:rsidRDefault="00000000" w:rsidRPr="00000000" w14:paraId="0000018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  <w:tab w:val="center" w:leader="none" w:pos="5103"/>
            </w:tabs>
            <w:ind w:right="19"/>
            <w:jc w:val="center"/>
            <w:rPr>
              <w:rFonts w:ascii="Arial" w:cs="Arial" w:eastAsia="Arial" w:hAnsi="Arial"/>
              <w:color w:val="303494"/>
              <w:sz w:val="12"/>
              <w:szCs w:val="12"/>
            </w:rPr>
          </w:pPr>
          <w:r w:rsidDel="00000000" w:rsidR="00000000" w:rsidRPr="00000000">
            <w:rPr>
              <w:rFonts w:ascii="Arial" w:cs="Arial" w:eastAsia="Arial" w:hAnsi="Arial"/>
              <w:color w:val="303494"/>
              <w:sz w:val="12"/>
              <w:szCs w:val="12"/>
              <w:rtl w:val="0"/>
            </w:rPr>
            <w:t xml:space="preserve">Technická 19D, 612 00  Brno, CZ</w:t>
          </w:r>
        </w:p>
      </w:tc>
      <w:tc>
        <w:tcPr>
          <w:vAlign w:val="center"/>
        </w:tcPr>
        <w:p w:rsidR="00000000" w:rsidDel="00000000" w:rsidP="00000000" w:rsidRDefault="00000000" w:rsidRPr="00000000" w14:paraId="0000018D">
          <w:pPr>
            <w:tabs>
              <w:tab w:val="center" w:leader="none" w:pos="4536"/>
              <w:tab w:val="right" w:leader="none" w:pos="9072"/>
              <w:tab w:val="center" w:leader="none" w:pos="5103"/>
            </w:tabs>
            <w:ind w:right="193"/>
            <w:jc w:val="center"/>
            <w:rPr>
              <w:rFonts w:ascii="Arial" w:cs="Arial" w:eastAsia="Arial" w:hAnsi="Arial"/>
              <w:color w:val="303494"/>
              <w:sz w:val="12"/>
              <w:szCs w:val="12"/>
            </w:rPr>
          </w:pPr>
          <w:r w:rsidDel="00000000" w:rsidR="00000000" w:rsidRPr="00000000">
            <w:rPr>
              <w:rFonts w:ascii="Arial" w:cs="Arial" w:eastAsia="Arial" w:hAnsi="Arial"/>
              <w:color w:val="303494"/>
              <w:sz w:val="12"/>
              <w:szCs w:val="12"/>
              <w:rtl w:val="0"/>
            </w:rPr>
            <w:t xml:space="preserve">+420  603 462 002</w:t>
          </w:r>
        </w:p>
      </w:tc>
      <w:tc>
        <w:tcPr>
          <w:tcMar>
            <w:right w:w="0.0" w:type="dxa"/>
          </w:tcMar>
          <w:vAlign w:val="center"/>
        </w:tcPr>
        <w:p w:rsidR="00000000" w:rsidDel="00000000" w:rsidP="00000000" w:rsidRDefault="00000000" w:rsidRPr="00000000" w14:paraId="0000018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  <w:tab w:val="center" w:leader="none" w:pos="5103"/>
            </w:tabs>
            <w:ind w:right="193"/>
            <w:rPr>
              <w:rFonts w:ascii="Arial" w:cs="Arial" w:eastAsia="Arial" w:hAnsi="Arial"/>
              <w:color w:val="303494"/>
              <w:sz w:val="12"/>
              <w:szCs w:val="12"/>
            </w:rPr>
          </w:pPr>
          <w:r w:rsidDel="00000000" w:rsidR="00000000" w:rsidRPr="00000000">
            <w:rPr>
              <w:rFonts w:ascii="Arial" w:cs="Arial" w:eastAsia="Arial" w:hAnsi="Arial"/>
              <w:color w:val="303494"/>
              <w:sz w:val="12"/>
              <w:szCs w:val="12"/>
              <w:rtl w:val="0"/>
            </w:rPr>
            <w:t xml:space="preserve">       studijni@sting.cz</w:t>
          </w:r>
        </w:p>
        <w:p w:rsidR="00000000" w:rsidDel="00000000" w:rsidP="00000000" w:rsidRDefault="00000000" w:rsidRPr="00000000" w14:paraId="0000018F">
          <w:pPr>
            <w:tabs>
              <w:tab w:val="center" w:leader="none" w:pos="4536"/>
              <w:tab w:val="right" w:leader="none" w:pos="9072"/>
              <w:tab w:val="center" w:leader="none" w:pos="5103"/>
            </w:tabs>
            <w:ind w:right="193"/>
            <w:rPr>
              <w:rFonts w:ascii="Arial" w:cs="Arial" w:eastAsia="Arial" w:hAnsi="Arial"/>
              <w:color w:val="303494"/>
              <w:sz w:val="12"/>
              <w:szCs w:val="12"/>
            </w:rPr>
          </w:pPr>
          <w:r w:rsidDel="00000000" w:rsidR="00000000" w:rsidRPr="00000000">
            <w:rPr>
              <w:rFonts w:ascii="Arial" w:cs="Arial" w:eastAsia="Arial" w:hAnsi="Arial"/>
              <w:color w:val="303494"/>
              <w:sz w:val="12"/>
              <w:szCs w:val="12"/>
              <w:rtl w:val="0"/>
            </w:rPr>
            <w:t xml:space="preserve">       www.sting.cz</w:t>
          </w:r>
        </w:p>
      </w:tc>
    </w:tr>
  </w:tbl>
  <w:p w:rsidR="00000000" w:rsidDel="00000000" w:rsidP="00000000" w:rsidRDefault="00000000" w:rsidRPr="00000000" w14:paraId="000001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right="-2"/>
      <w:rPr>
        <w:color w:val="051f3c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835"/>
      </w:tabs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38100</wp:posOffset>
          </wp:positionV>
          <wp:extent cx="2152333" cy="471049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2333" cy="47104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spacing w:before="60" w:lineRule="auto"/>
      <w:jc w:val="center"/>
    </w:pPr>
    <w:rPr>
      <w:rFonts w:ascii="Cambria" w:cs="Cambria" w:eastAsia="Cambria" w:hAnsi="Cambria"/>
      <w:b w:val="1"/>
      <w:bCs w:val="1"/>
      <w:sz w:val="32"/>
      <w:szCs w:val="3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9E020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E0201"/>
  </w:style>
  <w:style w:type="paragraph" w:styleId="Footer">
    <w:name w:val="footer"/>
    <w:basedOn w:val="Normal"/>
    <w:link w:val="FooterChar"/>
    <w:uiPriority w:val="99"/>
    <w:unhideWhenUsed w:val="1"/>
    <w:rsid w:val="009E020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E0201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3BSKjoI1gYTeVRVXPlAclSmMyg==">CgMxLjA4AHIhMTFFU2ZDVEJPdHlJQW9IZ2tOSEpocEZyb0l1clRCaDNJ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2025-11-28T10:33:00Z</dcterms:created>
  <dc:creator>Marková, Petra</dc:creator>
</cp:coreProperties>
</file>